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28" w:rsidRPr="0055253C" w:rsidRDefault="00FE6928" w:rsidP="00FE6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«Березка»</w:t>
      </w:r>
    </w:p>
    <w:p w:rsidR="00FE6928" w:rsidRDefault="00FE6928" w:rsidP="00FE6928">
      <w:pPr>
        <w:jc w:val="center"/>
      </w:pPr>
    </w:p>
    <w:p w:rsidR="00FE6928" w:rsidRDefault="00FE6928" w:rsidP="00FE6928">
      <w:pPr>
        <w:jc w:val="center"/>
      </w:pPr>
    </w:p>
    <w:p w:rsidR="00FE6928" w:rsidRDefault="00FE6928" w:rsidP="00FE6928">
      <w:pPr>
        <w:jc w:val="center"/>
      </w:pPr>
    </w:p>
    <w:p w:rsidR="00FE6928" w:rsidRDefault="00FE6928" w:rsidP="00FE6928">
      <w:pPr>
        <w:jc w:val="center"/>
      </w:pPr>
    </w:p>
    <w:p w:rsidR="00FE6928" w:rsidRDefault="00FE6928" w:rsidP="00FE6928">
      <w:pPr>
        <w:jc w:val="center"/>
      </w:pPr>
    </w:p>
    <w:p w:rsidR="00FE6928" w:rsidRDefault="00FE6928" w:rsidP="00FE6928">
      <w:pPr>
        <w:jc w:val="center"/>
      </w:pPr>
    </w:p>
    <w:p w:rsidR="00FE6928" w:rsidRDefault="00FE6928" w:rsidP="00FE6928"/>
    <w:p w:rsidR="00FE6928" w:rsidRDefault="00FE6928" w:rsidP="00FE6928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 xml:space="preserve">Консультация для воспитателей групп раннего возраста </w:t>
      </w:r>
      <w:r w:rsidRPr="00024172">
        <w:rPr>
          <w:rFonts w:ascii="Arial Black" w:hAnsi="Arial Black"/>
          <w:color w:val="002060"/>
          <w:sz w:val="44"/>
          <w:szCs w:val="44"/>
        </w:rPr>
        <w:t xml:space="preserve">в период адаптации </w:t>
      </w:r>
      <w:r>
        <w:rPr>
          <w:rFonts w:ascii="Arial Black" w:hAnsi="Arial Black"/>
          <w:color w:val="002060"/>
          <w:sz w:val="44"/>
          <w:szCs w:val="44"/>
        </w:rPr>
        <w:t xml:space="preserve">детей </w:t>
      </w:r>
      <w:r w:rsidRPr="00024172">
        <w:rPr>
          <w:rFonts w:ascii="Arial Black" w:hAnsi="Arial Black"/>
          <w:color w:val="002060"/>
          <w:sz w:val="44"/>
          <w:szCs w:val="44"/>
        </w:rPr>
        <w:t>к детскому саду</w:t>
      </w:r>
    </w:p>
    <w:p w:rsidR="00FE6928" w:rsidRPr="00024172" w:rsidRDefault="00FE6928" w:rsidP="00FE6928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>«Как создать благоприятную атмосферу в группе»</w:t>
      </w:r>
    </w:p>
    <w:p w:rsidR="00FE6928" w:rsidRPr="00F1379B" w:rsidRDefault="00FE6928" w:rsidP="00FE6928">
      <w:pPr>
        <w:jc w:val="right"/>
        <w:rPr>
          <w:rFonts w:ascii="Arial Black" w:hAnsi="Arial Black"/>
          <w:color w:val="833C0B" w:themeColor="accent2" w:themeShade="80"/>
          <w:sz w:val="44"/>
          <w:szCs w:val="44"/>
        </w:rPr>
      </w:pPr>
      <w:r w:rsidRPr="003229A5">
        <w:rPr>
          <w:rFonts w:ascii="Arial Black" w:hAnsi="Arial Black"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76744235" wp14:editId="651CE8C2">
            <wp:simplePos x="0" y="0"/>
            <wp:positionH relativeFrom="margin">
              <wp:align>center</wp:align>
            </wp:positionH>
            <wp:positionV relativeFrom="paragraph">
              <wp:posOffset>187960</wp:posOffset>
            </wp:positionV>
            <wp:extent cx="3308686" cy="2514600"/>
            <wp:effectExtent l="0" t="0" r="6350" b="0"/>
            <wp:wrapNone/>
            <wp:docPr id="4" name="Рисунок 4" descr="https://ozds15.obrpro.ru/upload/iblock/a58/specialis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ds15.obrpro.ru/upload/iblock/a58/specialist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86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928" w:rsidRDefault="00FE6928" w:rsidP="00FE6928">
      <w:pPr>
        <w:jc w:val="right"/>
        <w:rPr>
          <w:rFonts w:ascii="Arial Black" w:hAnsi="Arial Black"/>
          <w:color w:val="7030A0"/>
          <w:sz w:val="44"/>
          <w:szCs w:val="44"/>
        </w:rPr>
      </w:pPr>
    </w:p>
    <w:p w:rsidR="00FE6928" w:rsidRDefault="00FE6928" w:rsidP="00FE6928">
      <w:pPr>
        <w:jc w:val="right"/>
        <w:rPr>
          <w:rFonts w:ascii="Arial Black" w:hAnsi="Arial Black"/>
          <w:color w:val="7030A0"/>
          <w:sz w:val="44"/>
          <w:szCs w:val="44"/>
        </w:rPr>
      </w:pPr>
    </w:p>
    <w:p w:rsidR="00FE6928" w:rsidRDefault="00FE6928" w:rsidP="00FE6928">
      <w:pPr>
        <w:jc w:val="right"/>
        <w:rPr>
          <w:rFonts w:ascii="Arial Black" w:hAnsi="Arial Black"/>
          <w:color w:val="7030A0"/>
          <w:sz w:val="44"/>
          <w:szCs w:val="44"/>
        </w:rPr>
      </w:pPr>
    </w:p>
    <w:p w:rsidR="00FE6928" w:rsidRDefault="00FE6928" w:rsidP="00FE6928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FE6928" w:rsidRDefault="00FE6928" w:rsidP="00FE6928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FE6928" w:rsidRDefault="00FE6928" w:rsidP="00FE6928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FE6928" w:rsidRDefault="00FE6928" w:rsidP="00FE6928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FE6928" w:rsidRPr="0055253C" w:rsidRDefault="00FE6928" w:rsidP="00FE692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53C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педагог-психолог</w:t>
      </w:r>
    </w:p>
    <w:p w:rsidR="00FE6928" w:rsidRDefault="00FE6928" w:rsidP="00FE692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Трубохина Е.И.</w:t>
      </w:r>
    </w:p>
    <w:p w:rsidR="00FE6928" w:rsidRDefault="00FE6928" w:rsidP="00FE6928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Переславль-Залесский, 2023</w:t>
      </w:r>
    </w:p>
    <w:p w:rsidR="00FE6928" w:rsidRDefault="00FE6928" w:rsidP="00FE69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2F">
        <w:rPr>
          <w:rFonts w:ascii="Times New Roman" w:hAnsi="Times New Roman" w:cs="Times New Roman"/>
          <w:b/>
          <w:sz w:val="28"/>
          <w:szCs w:val="28"/>
        </w:rPr>
        <w:lastRenderedPageBreak/>
        <w:t>Воспитатели создают благоприятную атмосферу в группе.</w:t>
      </w:r>
    </w:p>
    <w:p w:rsidR="00FE6928" w:rsidRPr="00A3592F" w:rsidRDefault="00FE6928" w:rsidP="00FE69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Воспитателю нужно успокоить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облегчить период адаптации.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Формирует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ребенку было приятно приходить в детский сад, нужно “одомашнить” группу.</w:t>
      </w:r>
    </w:p>
    <w:p w:rsidR="00FE6928" w:rsidRDefault="00FE6928" w:rsidP="00FE6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Мебель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“домик”, где ребенок может побыть один, поиграть или отдохнуть.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Растения и вообще зеленый цвет благоприятно влияют на эмоциональное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человека.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В группе необходим и спортивный уголок, который удовлетворял бы потребность детей в движении. Уголок следует оформить так, чтобы у ребенка появилось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заниматься в нем.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Ласковое обращение с ребенком, периодическое пребывание малыша на руках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взрослого дают ему чувство защищенности, помогают быстрее адаптироваться.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Ребенку хочется, чтобы мама все время была рядом. Поэтому очень хорошо иметь в группе “семейный” альбом с фотографиями всех детей группы и родителей. В этом случае малыш в любой момент сможет увидеть родных и уже не так тосковать вдали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от дома.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Воспитатели понимают,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подражания. Сверстники этого дать не могут, поскольку сами нуждаются в том же. 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Первые игры должны быть фронтальными, чтобы ни один ребенок не чувствовал себя обделенным вниманием. В период адаптации воспитатели используют простейшие подвижные игры как можно чаще.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Благодаря им, дети увлекаются и забывают о своих переживаниях. Также помогают</w:t>
      </w:r>
    </w:p>
    <w:p w:rsidR="00FE6928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 xml:space="preserve">различные музыкальные игры и игрушки. 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 xml:space="preserve">Музыка успокаивает детей, вносит радость. Чтобы ребенок не уставал, его своевременно переключают на более спокойные игровые действия, привлекая его внимание игрушками-забавами (каталки, волчки, </w:t>
      </w:r>
      <w:r w:rsidRPr="00A3592F">
        <w:rPr>
          <w:rFonts w:ascii="Times New Roman" w:hAnsi="Times New Roman" w:cs="Times New Roman"/>
          <w:sz w:val="28"/>
          <w:szCs w:val="28"/>
        </w:rPr>
        <w:lastRenderedPageBreak/>
        <w:t>заводные игрушки).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Большой эмоциональный подъем вызывает у детей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в работе игр-шуток, игр эмоционально-тактильного характера.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на улице. В осенне-зимнее время желательно иметь уголок песка и воды в помещении.</w:t>
      </w:r>
    </w:p>
    <w:p w:rsidR="00FE6928" w:rsidRDefault="00FE6928" w:rsidP="00FE6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Для разнообразных и увлекательных игр используются небьющиеся сосуды разной конфигурации и объема,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кораблики и т. д.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Психологи и физиологи установили, что изобразительная деятельность для ребенка не столько художественно-эстетическое действо, сколько возможность выплеснуть на бумагу свои чувства. Центр изобразительного творчества со 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линии, на прикрепленном к стене</w:t>
      </w:r>
      <w:r>
        <w:rPr>
          <w:rFonts w:ascii="Times New Roman" w:hAnsi="Times New Roman" w:cs="Times New Roman"/>
          <w:sz w:val="28"/>
          <w:szCs w:val="28"/>
        </w:rPr>
        <w:t xml:space="preserve"> или мольберту </w:t>
      </w:r>
      <w:r w:rsidRPr="00A3592F">
        <w:rPr>
          <w:rFonts w:ascii="Times New Roman" w:hAnsi="Times New Roman" w:cs="Times New Roman"/>
          <w:sz w:val="28"/>
          <w:szCs w:val="28"/>
        </w:rPr>
        <w:t>листе бумаги.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Воспитатель учитывает типологические особенности нервной системы ребенка в период адаптации к детскому саду. Понимает, что, строгая требовательность у детей неуверенных, малообщительных вызывает слезы, нежелание находиться в детском саду, резкий тон обращения вызывает у легковозбудимых детей излишнее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возбуждение, непослушание.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 xml:space="preserve">Работу воспитателя существенно облегчает знание привычек ребенка. Ведь если малыш не умеет сам есть, то в детском саду отказывается от еды или ждет, чтобы его накормили. Если не знает, как мыть руки в новой </w:t>
      </w:r>
      <w:proofErr w:type="gramStart"/>
      <w:r w:rsidRPr="00A3592F">
        <w:rPr>
          <w:rFonts w:ascii="Times New Roman" w:hAnsi="Times New Roman" w:cs="Times New Roman"/>
          <w:sz w:val="28"/>
          <w:szCs w:val="28"/>
        </w:rPr>
        <w:t>обстановке,—</w:t>
      </w:r>
      <w:proofErr w:type="gramEnd"/>
      <w:r w:rsidRPr="00A3592F">
        <w:rPr>
          <w:rFonts w:ascii="Times New Roman" w:hAnsi="Times New Roman" w:cs="Times New Roman"/>
          <w:sz w:val="28"/>
          <w:szCs w:val="28"/>
        </w:rPr>
        <w:t xml:space="preserve"> плачет; не знает, где взять игрушку,— плачет; не привык спать без укачивания — плачет; привык, чтобы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завязывали шарф спереди, а в садике ему завязали сзади,— плачет и т. д.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При адаптации обязательно присутствие основных педагогов на группе, либо заменяющих их длительное время (не менее 1 месяца). Родители должны 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к сотрудникам детского сада по имени и отчеству.</w:t>
      </w:r>
    </w:p>
    <w:p w:rsidR="00FE6928" w:rsidRPr="00AE2B4A" w:rsidRDefault="00FE6928" w:rsidP="00FE6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B4A">
        <w:rPr>
          <w:rFonts w:ascii="Times New Roman" w:hAnsi="Times New Roman" w:cs="Times New Roman"/>
          <w:sz w:val="28"/>
          <w:szCs w:val="28"/>
        </w:rPr>
        <w:t>Воспитатели просвещают и консультируют родителей.</w:t>
      </w:r>
    </w:p>
    <w:p w:rsidR="00FE6928" w:rsidRPr="00A3592F" w:rsidRDefault="00FE6928" w:rsidP="00FE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92F">
        <w:rPr>
          <w:rFonts w:ascii="Times New Roman" w:hAnsi="Times New Roman" w:cs="Times New Roman"/>
          <w:sz w:val="28"/>
          <w:szCs w:val="28"/>
        </w:rPr>
        <w:t>Родителей воспитанников сразу включать в жизнь дошкольного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2F">
        <w:rPr>
          <w:rFonts w:ascii="Times New Roman" w:hAnsi="Times New Roman" w:cs="Times New Roman"/>
          <w:sz w:val="28"/>
          <w:szCs w:val="28"/>
        </w:rPr>
        <w:t>принимать участие в конкурсах, выставках и других мероприятиях.</w:t>
      </w:r>
    </w:p>
    <w:p w:rsidR="00E252C0" w:rsidRDefault="00E252C0"/>
    <w:sectPr w:rsidR="00E2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B2793"/>
    <w:multiLevelType w:val="hybridMultilevel"/>
    <w:tmpl w:val="D28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A4C33"/>
    <w:multiLevelType w:val="hybridMultilevel"/>
    <w:tmpl w:val="9C9A5FF4"/>
    <w:lvl w:ilvl="0" w:tplc="CBE837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2B"/>
    <w:rsid w:val="009D612B"/>
    <w:rsid w:val="00E252C0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249F5-B5E7-4CF7-AC90-684D2926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9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2023-09-14T14:06:00Z</cp:lastPrinted>
  <dcterms:created xsi:type="dcterms:W3CDTF">2023-09-14T14:07:00Z</dcterms:created>
  <dcterms:modified xsi:type="dcterms:W3CDTF">2023-09-14T14:07:00Z</dcterms:modified>
</cp:coreProperties>
</file>